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9963"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77777777"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年　　　月　　　日</w:t>
      </w:r>
    </w:p>
    <w:p w14:paraId="52E2DDC8" w14:textId="46A6CA91"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08537A">
        <w:rPr>
          <w:rFonts w:ascii="ＭＳ ゴシック" w:eastAsia="ＭＳ ゴシック" w:hAnsi="ＭＳ ゴシック" w:hint="eastAsia"/>
          <w:color w:val="000000" w:themeColor="text1"/>
          <w:sz w:val="24"/>
          <w:szCs w:val="24"/>
          <w:u w:val="single"/>
        </w:rPr>
        <w:t>医療法人徳洲会　札幌徳洲会病院</w:t>
      </w:r>
      <w:r w:rsidR="00CB7F87" w:rsidRPr="00BF6CB7">
        <w:rPr>
          <w:rFonts w:ascii="ＭＳ ゴシック" w:eastAsia="ＭＳ ゴシック" w:hAnsi="ＭＳ ゴシック" w:hint="eastAsia"/>
          <w:color w:val="000000" w:themeColor="text1"/>
          <w:sz w:val="24"/>
          <w:szCs w:val="24"/>
          <w:u w:val="single"/>
        </w:rPr>
        <w:t xml:space="preserve">　</w:t>
      </w:r>
    </w:p>
    <w:p w14:paraId="64632AEE"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77777777"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BF6CB7" w14:paraId="46E98461"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08537A" w:rsidRDefault="00C2156F" w:rsidP="00A72501">
            <w:pPr>
              <w:autoSpaceDE w:val="0"/>
              <w:autoSpaceDN w:val="0"/>
              <w:adjustRightInd w:val="0"/>
              <w:spacing w:line="0" w:lineRule="atLeast"/>
              <w:rPr>
                <w:rFonts w:ascii="ＭＳ Ｐゴシック" w:eastAsia="ＭＳ Ｐゴシック" w:cs="ＭＳ Ｐゴシック"/>
                <w:color w:val="FF0000"/>
                <w:kern w:val="0"/>
                <w:sz w:val="24"/>
                <w:szCs w:val="24"/>
              </w:rPr>
            </w:pPr>
            <w:r w:rsidRPr="0008537A">
              <w:rPr>
                <w:rFonts w:ascii="ＭＳ Ｐゴシック" w:eastAsia="ＭＳ Ｐゴシック" w:cs="ＭＳ Ｐゴシック" w:hint="eastAsia"/>
                <w:color w:val="FF0000"/>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BF6CB7"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08537A" w:rsidRDefault="00C2156F" w:rsidP="00A72501">
            <w:pPr>
              <w:autoSpaceDE w:val="0"/>
              <w:autoSpaceDN w:val="0"/>
              <w:adjustRightInd w:val="0"/>
              <w:spacing w:line="0" w:lineRule="atLeast"/>
              <w:rPr>
                <w:rFonts w:ascii="ＭＳ Ｐゴシック" w:eastAsia="ＭＳ Ｐゴシック" w:cs="ＭＳ Ｐゴシック"/>
                <w:color w:val="FF0000"/>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08537A" w:rsidRDefault="00C2156F" w:rsidP="00A72501">
            <w:pPr>
              <w:autoSpaceDE w:val="0"/>
              <w:autoSpaceDN w:val="0"/>
              <w:adjustRightInd w:val="0"/>
              <w:spacing w:line="0" w:lineRule="atLeast"/>
              <w:rPr>
                <w:rFonts w:ascii="ＭＳ Ｐゴシック" w:eastAsia="ＭＳ Ｐゴシック" w:cs="ＭＳ Ｐゴシック"/>
                <w:color w:val="FF0000"/>
                <w:kern w:val="0"/>
                <w:sz w:val="24"/>
                <w:szCs w:val="24"/>
              </w:rPr>
            </w:pPr>
            <w:r w:rsidRPr="0008537A">
              <w:rPr>
                <w:rFonts w:ascii="ＭＳ Ｐゴシック" w:eastAsia="ＭＳ Ｐゴシック" w:cs="ＭＳ Ｐゴシック" w:hint="eastAsia"/>
                <w:color w:val="FF0000"/>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31E39A8" w14:textId="77777777" w:rsidTr="00A72501">
        <w:trPr>
          <w:trHeight w:val="20"/>
          <w:jc w:val="center"/>
        </w:trPr>
        <w:tc>
          <w:tcPr>
            <w:tcW w:w="1902" w:type="dxa"/>
            <w:gridSpan w:val="3"/>
            <w:vMerge/>
            <w:tcBorders>
              <w:left w:val="single" w:sz="4" w:space="0" w:color="auto"/>
              <w:right w:val="nil"/>
            </w:tcBorders>
            <w:vAlign w:val="center"/>
          </w:tcPr>
          <w:p w14:paraId="0B612653" w14:textId="77777777" w:rsidR="00C2156F" w:rsidRPr="0008537A" w:rsidRDefault="00C2156F" w:rsidP="00A72501">
            <w:pPr>
              <w:autoSpaceDE w:val="0"/>
              <w:autoSpaceDN w:val="0"/>
              <w:adjustRightInd w:val="0"/>
              <w:spacing w:line="0" w:lineRule="atLeast"/>
              <w:rPr>
                <w:rFonts w:ascii="ＭＳ Ｐゴシック" w:eastAsia="ＭＳ Ｐゴシック" w:cs="ＭＳ Ｐゴシック"/>
                <w:color w:val="FF0000"/>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BF6CB7"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08537A" w:rsidRDefault="00C2156F" w:rsidP="00A72501">
            <w:pPr>
              <w:autoSpaceDE w:val="0"/>
              <w:autoSpaceDN w:val="0"/>
              <w:adjustRightInd w:val="0"/>
              <w:spacing w:line="0" w:lineRule="atLeast"/>
              <w:rPr>
                <w:rFonts w:ascii="ＭＳ Ｐゴシック" w:eastAsia="ＭＳ Ｐゴシック" w:cs="ＭＳ Ｐゴシック"/>
                <w:color w:val="FF0000"/>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08537A" w:rsidRDefault="00C2156F" w:rsidP="00A72501">
            <w:pPr>
              <w:autoSpaceDE w:val="0"/>
              <w:autoSpaceDN w:val="0"/>
              <w:adjustRightInd w:val="0"/>
              <w:spacing w:line="0" w:lineRule="atLeast"/>
              <w:rPr>
                <w:rFonts w:ascii="ＭＳ Ｐゴシック" w:eastAsia="ＭＳ Ｐゴシック" w:cs="ＭＳ Ｐゴシック"/>
                <w:color w:val="FF0000"/>
                <w:kern w:val="0"/>
                <w:sz w:val="24"/>
                <w:szCs w:val="24"/>
              </w:rPr>
            </w:pPr>
            <w:r w:rsidRPr="0008537A">
              <w:rPr>
                <w:rFonts w:ascii="ＭＳ Ｐゴシック" w:eastAsia="ＭＳ Ｐゴシック" w:cs="ＭＳ Ｐゴシック" w:hint="eastAsia"/>
                <w:color w:val="FF0000"/>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7FD77B3"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08537A" w:rsidRDefault="00C2156F" w:rsidP="00A72501">
            <w:pPr>
              <w:autoSpaceDE w:val="0"/>
              <w:autoSpaceDN w:val="0"/>
              <w:adjustRightInd w:val="0"/>
              <w:spacing w:line="0" w:lineRule="atLeast"/>
              <w:rPr>
                <w:rFonts w:ascii="ＭＳ Ｐゴシック" w:eastAsia="ＭＳ Ｐゴシック" w:cs="ＭＳ Ｐゴシック"/>
                <w:color w:val="FF0000"/>
                <w:kern w:val="0"/>
                <w:sz w:val="24"/>
                <w:szCs w:val="24"/>
              </w:rPr>
            </w:pPr>
            <w:r w:rsidRPr="0008537A">
              <w:rPr>
                <w:rFonts w:ascii="ＭＳ Ｐゴシック" w:eastAsia="ＭＳ Ｐゴシック" w:cs="ＭＳ Ｐゴシック" w:hint="eastAsia"/>
                <w:color w:val="FF0000"/>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47F1F2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08537A" w:rsidRDefault="00C2156F" w:rsidP="00A72501">
            <w:pPr>
              <w:autoSpaceDE w:val="0"/>
              <w:autoSpaceDN w:val="0"/>
              <w:adjustRightInd w:val="0"/>
              <w:spacing w:line="0" w:lineRule="atLeast"/>
              <w:rPr>
                <w:rFonts w:ascii="ＭＳ Ｐゴシック" w:eastAsia="ＭＳ Ｐゴシック" w:cs="ＭＳ Ｐゴシック"/>
                <w:color w:val="FF0000"/>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08537A" w:rsidRDefault="00C2156F" w:rsidP="00D178DD">
            <w:pPr>
              <w:widowControl/>
              <w:jc w:val="left"/>
              <w:rPr>
                <w:rFonts w:ascii="ＭＳ Ｐゴシック" w:eastAsia="ＭＳ Ｐゴシック" w:cs="ＭＳ Ｐゴシック"/>
                <w:color w:val="FF0000"/>
                <w:kern w:val="0"/>
                <w:sz w:val="24"/>
                <w:szCs w:val="24"/>
              </w:rPr>
            </w:pPr>
            <w:r w:rsidRPr="0008537A">
              <w:rPr>
                <w:rFonts w:ascii="ＭＳ Ｐゴシック" w:eastAsia="ＭＳ Ｐゴシック" w:cs="ＭＳ Ｐゴシック" w:hint="eastAsia"/>
                <w:color w:val="FF0000"/>
                <w:kern w:val="0"/>
                <w:sz w:val="24"/>
                <w:szCs w:val="24"/>
              </w:rPr>
              <w:t>６．</w:t>
            </w:r>
            <w:r w:rsidRPr="0008537A">
              <w:rPr>
                <w:rFonts w:ascii="ＭＳ Ｐゴシック" w:eastAsia="ＭＳ Ｐゴシック" w:cs="ＭＳ Ｐゴシック" w:hint="eastAsia"/>
                <w:color w:val="FF0000"/>
                <w:kern w:val="0"/>
                <w:sz w:val="20"/>
                <w:szCs w:val="20"/>
              </w:rPr>
              <w:t>特定行為研修の実施責任者の氏名等</w:t>
            </w:r>
            <w:r w:rsidR="00D178DD" w:rsidRPr="0008537A">
              <w:rPr>
                <w:rFonts w:ascii="ＭＳ Ｐゴシック" w:eastAsia="ＭＳ Ｐゴシック" w:cs="ＭＳ Ｐゴシック" w:hint="eastAsia"/>
                <w:color w:val="FF0000"/>
                <w:kern w:val="0"/>
                <w:sz w:val="20"/>
                <w:szCs w:val="20"/>
              </w:rPr>
              <w:t>（協力施設の場合のみ記入）</w:t>
            </w:r>
            <w:r w:rsidR="00D178DD" w:rsidRPr="0008537A">
              <w:rPr>
                <w:rFonts w:ascii="ＭＳ Ｐゴシック" w:eastAsia="ＭＳ Ｐゴシック" w:hAnsi="ＭＳ Ｐゴシック" w:cs="ＭＳ Ｐゴシック" w:hint="eastAsia"/>
                <w:color w:val="FF0000"/>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78F2F225"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64CA00D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66D4489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732B022"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184FF4B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4E6C98E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hint="eastAsia"/>
                <w:color w:val="FF0000"/>
                <w:kern w:val="0"/>
                <w:sz w:val="24"/>
                <w:szCs w:val="24"/>
              </w:rPr>
              <w:t>７．当該施設で行う全ての特定行為研修</w:t>
            </w:r>
          </w:p>
        </w:tc>
      </w:tr>
      <w:tr w:rsidR="00BF6CB7" w:rsidRPr="00BF6CB7" w14:paraId="6FA3D6EF"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3FD10EED" w14:textId="726AEC80"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w:t>
            </w:r>
            <w:r w:rsidR="0015740A">
              <w:rPr>
                <w:rFonts w:ascii="ＭＳ Ｐゴシック" w:eastAsia="ＭＳ Ｐゴシック" w:cs="ＭＳ Ｐゴシック" w:hint="eastAsia"/>
                <w:color w:val="000000" w:themeColor="text1"/>
                <w:kern w:val="0"/>
                <w:sz w:val="22"/>
              </w:rPr>
              <w:t>及び</w:t>
            </w:r>
            <w:r w:rsidRPr="00BF6CB7">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5236722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DC592F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BF6CB7" w:rsidRPr="00BF6CB7" w14:paraId="32FFD3B4"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784EE8E8" w:rsidR="00C2156F" w:rsidRPr="0008537A" w:rsidRDefault="0008537A"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hint="eastAsia"/>
                <w:color w:val="000000" w:themeColor="text1"/>
                <w:kern w:val="0"/>
                <w:sz w:val="24"/>
                <w:szCs w:val="24"/>
              </w:rPr>
              <w:t>呼吸器（人工呼吸療法に係るもの）関連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7679A610" w:rsidR="00C2156F" w:rsidRPr="0008537A" w:rsidRDefault="0008537A"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hint="eastAsia"/>
                <w:color w:val="000000" w:themeColor="text1"/>
                <w:kern w:val="0"/>
                <w:sz w:val="24"/>
                <w:szCs w:val="24"/>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780E60EF" w:rsidR="00C2156F" w:rsidRPr="0008537A" w:rsidRDefault="0008537A"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hint="eastAsia"/>
                <w:color w:val="000000" w:themeColor="text1"/>
                <w:kern w:val="0"/>
                <w:sz w:val="24"/>
                <w:szCs w:val="24"/>
              </w:rPr>
              <w:t>1</w:t>
            </w:r>
          </w:p>
        </w:tc>
      </w:tr>
      <w:tr w:rsidR="00BF6CB7" w:rsidRPr="00BF6CB7" w14:paraId="5FFA196F"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F967BB8"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4B37976"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5D7FFECC"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hint="eastAsia"/>
                <w:color w:val="FF0000"/>
                <w:kern w:val="0"/>
                <w:sz w:val="24"/>
                <w:szCs w:val="24"/>
              </w:rPr>
              <w:t>８．実習を行う施設における特定行為研修期間中の特定行為に係る症例数の見込み</w:t>
            </w:r>
          </w:p>
        </w:tc>
      </w:tr>
      <w:tr w:rsidR="00BF6CB7" w:rsidRPr="00BF6CB7"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AF20EC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1199254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BF6CB7" w:rsidRPr="00BF6CB7" w14:paraId="0A8572F3" w14:textId="77777777" w:rsidTr="0008537A">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7A1B0A02" w:rsidR="00C2156F" w:rsidRPr="0008537A" w:rsidRDefault="0008537A"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hint="eastAsia"/>
                <w:color w:val="000000" w:themeColor="text1"/>
                <w:kern w:val="0"/>
                <w:sz w:val="24"/>
                <w:szCs w:val="24"/>
              </w:rPr>
              <w:t>侵襲的陽圧換気の設定の変更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C2156F" w:rsidRPr="0008537A" w:rsidRDefault="00C2156F" w:rsidP="0008537A">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81E0B" w14:textId="77777777" w:rsidR="00C2156F" w:rsidRPr="0008537A" w:rsidRDefault="00C2156F" w:rsidP="0008537A">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BF6CB7" w:rsidRPr="00BF6CB7" w14:paraId="2A41CF7D" w14:textId="77777777" w:rsidTr="0008537A">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00DE291A" w:rsidR="00C2156F" w:rsidRPr="0008537A" w:rsidRDefault="0008537A"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hint="eastAsia"/>
                <w:color w:val="000000" w:themeColor="text1"/>
                <w:kern w:val="0"/>
                <w:sz w:val="24"/>
                <w:szCs w:val="24"/>
              </w:rPr>
              <w:t>非侵襲的陽圧換気の設定の変更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C2156F" w:rsidRPr="0008537A" w:rsidRDefault="00C2156F" w:rsidP="0008537A">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16664" w14:textId="77777777" w:rsidR="00C2156F" w:rsidRPr="0008537A" w:rsidRDefault="00C2156F" w:rsidP="0008537A">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BF6CB7" w:rsidRPr="00BF6CB7" w14:paraId="51E5A2A3" w14:textId="77777777" w:rsidTr="0008537A">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82F47D0" w14:textId="39F62CD4" w:rsidR="00C2156F" w:rsidRPr="0008537A" w:rsidRDefault="0008537A"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hint="eastAsia"/>
                <w:color w:val="000000" w:themeColor="text1"/>
                <w:kern w:val="0"/>
                <w:sz w:val="24"/>
                <w:szCs w:val="24"/>
              </w:rPr>
              <w:t>人工呼吸管理がなされている者に対する鎮静薬の投与量の調整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C2156F" w:rsidRPr="0008537A" w:rsidRDefault="00C2156F" w:rsidP="0008537A">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4B0F6" w14:textId="77777777" w:rsidR="00C2156F" w:rsidRPr="0008537A" w:rsidRDefault="00C2156F" w:rsidP="0008537A">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BF6CB7" w:rsidRPr="00BF6CB7" w14:paraId="306ABBC8" w14:textId="77777777" w:rsidTr="0008537A">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5ABB28" w14:textId="509CBD66" w:rsidR="00C2156F" w:rsidRPr="0008537A" w:rsidRDefault="0008537A"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hint="eastAsia"/>
                <w:color w:val="000000" w:themeColor="text1"/>
                <w:kern w:val="0"/>
                <w:sz w:val="24"/>
                <w:szCs w:val="24"/>
              </w:rPr>
              <w:t>人工呼吸器からの離脱</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C2156F" w:rsidRPr="0008537A" w:rsidRDefault="00C2156F" w:rsidP="0008537A">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4D275" w14:textId="77777777" w:rsidR="00C2156F" w:rsidRPr="0008537A" w:rsidRDefault="00C2156F" w:rsidP="0008537A">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BF6CB7" w:rsidRPr="00BF6CB7" w14:paraId="44C7F946"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240B7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F2FB88E"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BF6CB7"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DA2208"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44D4880C"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9A79EA">
              <w:rPr>
                <w:rFonts w:ascii="ＭＳ Ｐゴシック" w:eastAsia="ＭＳ Ｐゴシック" w:cs="ＭＳ Ｐゴシック" w:hint="eastAsia"/>
                <w:kern w:val="0"/>
                <w:sz w:val="20"/>
                <w:szCs w:val="20"/>
              </w:rPr>
              <w:t>放送授業</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A2208" w:rsidRPr="00BF6CB7" w14:paraId="22298000" w14:textId="77777777" w:rsidTr="00A72501">
        <w:trPr>
          <w:trHeight w:hRule="exact" w:val="419"/>
          <w:jc w:val="center"/>
        </w:trPr>
        <w:tc>
          <w:tcPr>
            <w:tcW w:w="264" w:type="dxa"/>
            <w:tcBorders>
              <w:left w:val="single" w:sz="4" w:space="0" w:color="auto"/>
              <w:right w:val="single" w:sz="4" w:space="0" w:color="auto"/>
            </w:tcBorders>
          </w:tcPr>
          <w:p w14:paraId="7C6D8C86"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08A7B7" w14:textId="287411B9"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9A79EA">
              <w:rPr>
                <w:rFonts w:ascii="ＭＳ Ｐゴシック" w:eastAsia="ＭＳ Ｐゴシック" w:cs="ＭＳ Ｐゴシック" w:hint="eastAsia"/>
                <w:kern w:val="0"/>
                <w:sz w:val="20"/>
                <w:szCs w:val="20"/>
              </w:rPr>
              <w:t>指定研修機関内、自宅</w:t>
            </w: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C2156F" w:rsidRPr="00BF6CB7" w:rsidRDefault="00C2156F" w:rsidP="00AA05E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13DA04F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DFC9D2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A2208" w:rsidRPr="00BF6CB7" w14:paraId="79812B91" w14:textId="77777777" w:rsidTr="00403C1B">
        <w:trPr>
          <w:trHeight w:val="624"/>
          <w:jc w:val="center"/>
        </w:trPr>
        <w:tc>
          <w:tcPr>
            <w:tcW w:w="264" w:type="dxa"/>
            <w:tcBorders>
              <w:left w:val="single" w:sz="4" w:space="0" w:color="auto"/>
              <w:right w:val="single" w:sz="4" w:space="0" w:color="auto"/>
            </w:tcBorders>
          </w:tcPr>
          <w:p w14:paraId="668C59CA"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7A1E5A75" w14:textId="18622659"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9A79EA">
              <w:rPr>
                <w:rFonts w:ascii="ＭＳ Ｐゴシック" w:eastAsia="ＭＳ Ｐゴシック" w:cs="ＭＳ Ｐゴシック" w:hint="eastAsia"/>
                <w:kern w:val="0"/>
                <w:sz w:val="20"/>
                <w:szCs w:val="20"/>
              </w:rPr>
              <w:t>指定研修機関内のシステムセンターまたは、看護師特定行為研修センターが適宜対応する。</w:t>
            </w:r>
          </w:p>
        </w:tc>
      </w:tr>
      <w:tr w:rsidR="00DA2208" w:rsidRPr="00BF6CB7" w14:paraId="74A7E0CD" w14:textId="77777777" w:rsidTr="00403C1B">
        <w:trPr>
          <w:trHeight w:val="624"/>
          <w:jc w:val="center"/>
        </w:trPr>
        <w:tc>
          <w:tcPr>
            <w:tcW w:w="264" w:type="dxa"/>
            <w:tcBorders>
              <w:left w:val="single" w:sz="4" w:space="0" w:color="auto"/>
              <w:right w:val="single" w:sz="4" w:space="0" w:color="auto"/>
            </w:tcBorders>
          </w:tcPr>
          <w:p w14:paraId="6B715D9F"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313FB8F8" w14:textId="0865F183"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9A79EA">
              <w:rPr>
                <w:rFonts w:ascii="ＭＳ Ｐゴシック" w:eastAsia="ＭＳ Ｐゴシック" w:cs="ＭＳ Ｐゴシック" w:hint="eastAsia"/>
                <w:kern w:val="0"/>
                <w:sz w:val="20"/>
                <w:szCs w:val="20"/>
              </w:rPr>
              <w:t>勤務調整による学習時間の確保を行い、放送授業教材の管理システムにより確認する。</w:t>
            </w:r>
          </w:p>
        </w:tc>
      </w:tr>
      <w:tr w:rsidR="00DA2208" w:rsidRPr="00BF6CB7" w14:paraId="32FB6264" w14:textId="77777777" w:rsidTr="00403C1B">
        <w:trPr>
          <w:trHeight w:val="624"/>
          <w:jc w:val="center"/>
        </w:trPr>
        <w:tc>
          <w:tcPr>
            <w:tcW w:w="264" w:type="dxa"/>
            <w:tcBorders>
              <w:left w:val="single" w:sz="4" w:space="0" w:color="auto"/>
              <w:right w:val="single" w:sz="4" w:space="0" w:color="auto"/>
            </w:tcBorders>
          </w:tcPr>
          <w:p w14:paraId="67680916"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61591EB1" w14:textId="49EEE583"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9A79EA">
              <w:rPr>
                <w:rFonts w:ascii="ＭＳ Ｐゴシック" w:eastAsia="ＭＳ Ｐゴシック" w:cs="ＭＳ Ｐゴシック" w:hint="eastAsia"/>
                <w:kern w:val="0"/>
                <w:sz w:val="20"/>
                <w:szCs w:val="20"/>
              </w:rPr>
              <w:t>2～3週間に1回程度の面談を含めた添削指導を行い、電子メール等で適宜対応する。</w:t>
            </w:r>
          </w:p>
        </w:tc>
      </w:tr>
      <w:tr w:rsidR="00DA2208" w:rsidRPr="00BF6CB7" w14:paraId="631BAFFE" w14:textId="77777777" w:rsidTr="00403C1B">
        <w:trPr>
          <w:trHeight w:val="624"/>
          <w:jc w:val="center"/>
        </w:trPr>
        <w:tc>
          <w:tcPr>
            <w:tcW w:w="264" w:type="dxa"/>
            <w:tcBorders>
              <w:left w:val="single" w:sz="4" w:space="0" w:color="auto"/>
              <w:right w:val="single" w:sz="4" w:space="0" w:color="auto"/>
            </w:tcBorders>
          </w:tcPr>
          <w:p w14:paraId="70FA53FE"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5213F7F1" w14:textId="6CE7B1E5"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9A79EA">
              <w:rPr>
                <w:rFonts w:ascii="ＭＳ Ｐゴシック" w:eastAsia="ＭＳ Ｐゴシック" w:cs="ＭＳ Ｐゴシック" w:hint="eastAsia"/>
                <w:kern w:val="0"/>
                <w:sz w:val="20"/>
                <w:szCs w:val="20"/>
              </w:rPr>
              <w:t>2～3週間に1回程度の面談を含めた設問解答を行い、電子メール等で適宜対応する。</w:t>
            </w:r>
          </w:p>
        </w:tc>
      </w:tr>
      <w:tr w:rsidR="00DA2208" w:rsidRPr="00BF6CB7" w14:paraId="0C312E95" w14:textId="77777777" w:rsidTr="00403C1B">
        <w:trPr>
          <w:trHeight w:val="624"/>
          <w:jc w:val="center"/>
        </w:trPr>
        <w:tc>
          <w:tcPr>
            <w:tcW w:w="264" w:type="dxa"/>
            <w:tcBorders>
              <w:left w:val="single" w:sz="4" w:space="0" w:color="auto"/>
              <w:right w:val="single" w:sz="4" w:space="0" w:color="auto"/>
            </w:tcBorders>
          </w:tcPr>
          <w:p w14:paraId="383B7C24"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391C4288" w14:textId="0FA0A032"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9A79EA">
              <w:rPr>
                <w:rFonts w:ascii="ＭＳ Ｐゴシック" w:eastAsia="ＭＳ Ｐゴシック" w:cs="ＭＳ Ｐゴシック" w:hint="eastAsia"/>
                <w:kern w:val="0"/>
                <w:sz w:val="20"/>
                <w:szCs w:val="20"/>
              </w:rPr>
              <w:t>2～3週間に1回程度の面談を含めた質疑応答を行い、電子メール等で適宜対応する。</w:t>
            </w:r>
          </w:p>
        </w:tc>
      </w:tr>
      <w:tr w:rsidR="00DA2208" w:rsidRPr="00BF6CB7" w14:paraId="4E4941A8" w14:textId="77777777" w:rsidTr="00403C1B">
        <w:trPr>
          <w:trHeight w:val="624"/>
          <w:jc w:val="center"/>
        </w:trPr>
        <w:tc>
          <w:tcPr>
            <w:tcW w:w="264" w:type="dxa"/>
            <w:tcBorders>
              <w:left w:val="single" w:sz="4" w:space="0" w:color="auto"/>
              <w:right w:val="single" w:sz="4" w:space="0" w:color="auto"/>
            </w:tcBorders>
          </w:tcPr>
          <w:p w14:paraId="55D4AF11"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202E5756" w14:textId="77777777" w:rsidR="00DA2208" w:rsidRPr="009A79EA" w:rsidRDefault="00DA2208" w:rsidP="00DA2208">
            <w:pPr>
              <w:autoSpaceDE w:val="0"/>
              <w:autoSpaceDN w:val="0"/>
              <w:adjustRightInd w:val="0"/>
              <w:spacing w:line="0" w:lineRule="atLeast"/>
              <w:rPr>
                <w:rFonts w:ascii="ＭＳ Ｐゴシック" w:eastAsia="ＭＳ Ｐゴシック" w:cs="ＭＳ Ｐゴシック"/>
                <w:kern w:val="0"/>
                <w:sz w:val="20"/>
                <w:szCs w:val="20"/>
              </w:rPr>
            </w:pPr>
            <w:r w:rsidRPr="009A79EA">
              <w:rPr>
                <w:rFonts w:ascii="ＭＳ Ｐゴシック" w:eastAsia="ＭＳ Ｐゴシック" w:cs="ＭＳ Ｐゴシック" w:hint="eastAsia"/>
                <w:kern w:val="0"/>
                <w:sz w:val="20"/>
                <w:szCs w:val="20"/>
              </w:rPr>
              <w:t>指定研修機関内に専用室を開設し意見交換ができる場を確保する。</w:t>
            </w:r>
          </w:p>
          <w:p w14:paraId="4262404A" w14:textId="2CD9486C"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9A79EA">
              <w:rPr>
                <w:rFonts w:ascii="ＭＳ Ｐゴシック" w:eastAsia="ＭＳ Ｐゴシック" w:cs="ＭＳ Ｐゴシック" w:hint="eastAsia"/>
                <w:kern w:val="0"/>
                <w:sz w:val="20"/>
                <w:szCs w:val="20"/>
              </w:rPr>
              <w:t>また、電子メール等による情報交換ができるよう環境整備を行う。</w:t>
            </w:r>
          </w:p>
        </w:tc>
      </w:tr>
      <w:tr w:rsidR="00DA2208" w:rsidRPr="00BF6CB7" w14:paraId="06316706" w14:textId="77777777" w:rsidTr="00403C1B">
        <w:trPr>
          <w:trHeight w:val="624"/>
          <w:jc w:val="center"/>
        </w:trPr>
        <w:tc>
          <w:tcPr>
            <w:tcW w:w="264" w:type="dxa"/>
            <w:tcBorders>
              <w:left w:val="single" w:sz="4" w:space="0" w:color="auto"/>
              <w:bottom w:val="single" w:sz="4" w:space="0" w:color="auto"/>
              <w:right w:val="single" w:sz="4" w:space="0" w:color="auto"/>
            </w:tcBorders>
          </w:tcPr>
          <w:p w14:paraId="6B689DA6"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22508600" w14:textId="26BC2A55"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9A79EA">
              <w:rPr>
                <w:rFonts w:ascii="ＭＳ Ｐゴシック" w:eastAsia="ＭＳ Ｐゴシック" w:cs="ＭＳ Ｐゴシック" w:hint="eastAsia"/>
                <w:kern w:val="0"/>
                <w:sz w:val="20"/>
                <w:szCs w:val="20"/>
              </w:rPr>
              <w:t>筆記試験、実技試験、各種実習の観察評価により、履修成果を確認・評価する。</w:t>
            </w:r>
          </w:p>
        </w:tc>
      </w:tr>
      <w:tr w:rsidR="00DA2208"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DA2208"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53E76386"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noProof/>
                <w:color w:val="000000"/>
                <w:kern w:val="0"/>
                <w:sz w:val="24"/>
                <w:szCs w:val="24"/>
              </w:rPr>
              <mc:AlternateContent>
                <mc:Choice Requires="wps">
                  <w:drawing>
                    <wp:anchor distT="0" distB="0" distL="114300" distR="114300" simplePos="0" relativeHeight="251659264" behindDoc="0" locked="0" layoutInCell="1" allowOverlap="1" wp14:anchorId="6382B6BC" wp14:editId="7948EBB6">
                      <wp:simplePos x="0" y="0"/>
                      <wp:positionH relativeFrom="column">
                        <wp:posOffset>1485900</wp:posOffset>
                      </wp:positionH>
                      <wp:positionV relativeFrom="page">
                        <wp:posOffset>-34290</wp:posOffset>
                      </wp:positionV>
                      <wp:extent cx="286385" cy="286385"/>
                      <wp:effectExtent l="0" t="0" r="18415" b="18415"/>
                      <wp:wrapNone/>
                      <wp:docPr id="1" name="楕円 1"/>
                      <wp:cNvGraphicFramePr/>
                      <a:graphic xmlns:a="http://schemas.openxmlformats.org/drawingml/2006/main">
                        <a:graphicData uri="http://schemas.microsoft.com/office/word/2010/wordprocessingShape">
                          <wps:wsp>
                            <wps:cNvSpPr/>
                            <wps:spPr>
                              <a:xfrm>
                                <a:off x="0" y="0"/>
                                <a:ext cx="286385" cy="2863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38790" id="楕円 1" o:spid="_x0000_s1026" style="position:absolute;left:0;text-align:left;margin-left:117pt;margin-top:-2.7pt;width:22.5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" filled="f" strokecolor="windowText" strokeweight="1pt">
                      <v:stroke joinstyle="miter"/>
                      <w10:wrap anchory="page"/>
                    </v:oval>
                  </w:pict>
                </mc:Fallback>
              </mc:AlternateContent>
            </w: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6EE1E165"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noProof/>
                <w:color w:val="000000"/>
                <w:kern w:val="0"/>
                <w:sz w:val="24"/>
                <w:szCs w:val="24"/>
              </w:rPr>
              <mc:AlternateContent>
                <mc:Choice Requires="wps">
                  <w:drawing>
                    <wp:anchor distT="0" distB="0" distL="114300" distR="114300" simplePos="0" relativeHeight="251660288" behindDoc="0" locked="0" layoutInCell="1" allowOverlap="1" wp14:anchorId="7DDEAD3C" wp14:editId="1B08DE18">
                      <wp:simplePos x="0" y="0"/>
                      <wp:positionH relativeFrom="column">
                        <wp:posOffset>1528445</wp:posOffset>
                      </wp:positionH>
                      <wp:positionV relativeFrom="paragraph">
                        <wp:posOffset>-48895</wp:posOffset>
                      </wp:positionV>
                      <wp:extent cx="287655" cy="287655"/>
                      <wp:effectExtent l="0" t="0" r="17145" b="17145"/>
                      <wp:wrapNone/>
                      <wp:docPr id="2" name="楕円 2"/>
                      <wp:cNvGraphicFramePr/>
                      <a:graphic xmlns:a="http://schemas.openxmlformats.org/drawingml/2006/main">
                        <a:graphicData uri="http://schemas.microsoft.com/office/word/2010/wordprocessingShape">
                          <wps:wsp>
                            <wps:cNvSpPr/>
                            <wps:spPr>
                              <a:xfrm>
                                <a:off x="0" y="0"/>
                                <a:ext cx="287655" cy="2876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FE747" id="楕円 2" o:spid="_x0000_s1026" style="position:absolute;left:0;text-align:left;margin-left:120.35pt;margin-top:-3.85pt;width:22.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" filled="f" strokecolor="windowText" strokeweight="1pt">
                      <v:stroke joinstyle="miter"/>
                    </v:oval>
                  </w:pict>
                </mc:Fallback>
              </mc:AlternateContent>
            </w: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DA2208"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0E02F62E"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08537A">
              <w:rPr>
                <w:rFonts w:ascii="ＭＳ Ｐゴシック" w:eastAsia="ＭＳ Ｐゴシック" w:cs="ＭＳ Ｐゴシック" w:hint="eastAsia"/>
                <w:color w:val="FF0000"/>
                <w:kern w:val="0"/>
                <w:sz w:val="24"/>
                <w:szCs w:val="24"/>
              </w:rPr>
              <w:t>11．実習を行う施設の医療に関する安全管理のための体制</w:t>
            </w:r>
          </w:p>
        </w:tc>
      </w:tr>
      <w:tr w:rsidR="00DA2208"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DA2208"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DA2208" w:rsidRPr="00BF6CB7" w14:paraId="72282FB9" w14:textId="77777777" w:rsidTr="00A72501">
        <w:trPr>
          <w:trHeight w:val="620"/>
          <w:jc w:val="center"/>
        </w:trPr>
        <w:tc>
          <w:tcPr>
            <w:tcW w:w="264" w:type="dxa"/>
            <w:tcBorders>
              <w:left w:val="single" w:sz="4" w:space="0" w:color="auto"/>
              <w:right w:val="nil"/>
            </w:tcBorders>
          </w:tcPr>
          <w:p w14:paraId="11A1B21B"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DA2208" w:rsidRPr="00BF6CB7" w14:paraId="129008E7" w14:textId="77777777" w:rsidTr="00A72501">
        <w:trPr>
          <w:trHeight w:val="457"/>
          <w:jc w:val="center"/>
        </w:trPr>
        <w:tc>
          <w:tcPr>
            <w:tcW w:w="264" w:type="dxa"/>
            <w:tcBorders>
              <w:left w:val="single" w:sz="4" w:space="0" w:color="auto"/>
              <w:right w:val="nil"/>
            </w:tcBorders>
          </w:tcPr>
          <w:p w14:paraId="0ABBCF6A"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A2208" w:rsidRPr="00BF6CB7" w14:paraId="32628B6A" w14:textId="77777777" w:rsidTr="00A72501">
        <w:trPr>
          <w:trHeight w:val="457"/>
          <w:jc w:val="center"/>
        </w:trPr>
        <w:tc>
          <w:tcPr>
            <w:tcW w:w="264" w:type="dxa"/>
            <w:tcBorders>
              <w:left w:val="single" w:sz="4" w:space="0" w:color="auto"/>
              <w:right w:val="nil"/>
            </w:tcBorders>
          </w:tcPr>
          <w:p w14:paraId="3AB250B2"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A2208" w:rsidRPr="00BF6CB7" w14:paraId="094EE316" w14:textId="77777777" w:rsidTr="00A72501">
        <w:trPr>
          <w:trHeight w:val="457"/>
          <w:jc w:val="center"/>
        </w:trPr>
        <w:tc>
          <w:tcPr>
            <w:tcW w:w="264" w:type="dxa"/>
            <w:tcBorders>
              <w:left w:val="single" w:sz="4" w:space="0" w:color="auto"/>
              <w:right w:val="nil"/>
            </w:tcBorders>
          </w:tcPr>
          <w:p w14:paraId="098B2326"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A2208" w:rsidRPr="00BF6CB7" w14:paraId="39A1DAB3" w14:textId="77777777" w:rsidTr="00A72501">
        <w:trPr>
          <w:trHeight w:val="457"/>
          <w:jc w:val="center"/>
        </w:trPr>
        <w:tc>
          <w:tcPr>
            <w:tcW w:w="264" w:type="dxa"/>
            <w:tcBorders>
              <w:left w:val="single" w:sz="4" w:space="0" w:color="auto"/>
              <w:right w:val="nil"/>
            </w:tcBorders>
          </w:tcPr>
          <w:p w14:paraId="326A7E44"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A2208" w:rsidRPr="00BF6CB7" w14:paraId="500BA1E8" w14:textId="77777777" w:rsidTr="00A72501">
        <w:trPr>
          <w:trHeight w:val="457"/>
          <w:jc w:val="center"/>
        </w:trPr>
        <w:tc>
          <w:tcPr>
            <w:tcW w:w="264" w:type="dxa"/>
            <w:tcBorders>
              <w:left w:val="single" w:sz="4" w:space="0" w:color="auto"/>
              <w:right w:val="nil"/>
            </w:tcBorders>
          </w:tcPr>
          <w:p w14:paraId="114FE0F8"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A2208" w:rsidRPr="00BF6CB7" w14:paraId="023A8853" w14:textId="77777777" w:rsidTr="00A72501">
        <w:trPr>
          <w:trHeight w:val="457"/>
          <w:jc w:val="center"/>
        </w:trPr>
        <w:tc>
          <w:tcPr>
            <w:tcW w:w="264" w:type="dxa"/>
            <w:tcBorders>
              <w:left w:val="single" w:sz="4" w:space="0" w:color="auto"/>
              <w:right w:val="nil"/>
            </w:tcBorders>
          </w:tcPr>
          <w:p w14:paraId="694F303F"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A2208"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DA2208"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DA2208"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DA2208" w:rsidRPr="00BF6CB7" w14:paraId="0F864DA8" w14:textId="77777777" w:rsidTr="00A72501">
        <w:trPr>
          <w:trHeight w:val="513"/>
          <w:jc w:val="center"/>
        </w:trPr>
        <w:tc>
          <w:tcPr>
            <w:tcW w:w="264" w:type="dxa"/>
            <w:tcBorders>
              <w:left w:val="single" w:sz="4" w:space="0" w:color="auto"/>
              <w:right w:val="nil"/>
            </w:tcBorders>
          </w:tcPr>
          <w:p w14:paraId="1F89688D"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DA2208" w:rsidRPr="00BF6CB7" w14:paraId="40BE672C" w14:textId="77777777" w:rsidTr="00A72501">
        <w:trPr>
          <w:trHeight w:val="387"/>
          <w:jc w:val="center"/>
        </w:trPr>
        <w:tc>
          <w:tcPr>
            <w:tcW w:w="264" w:type="dxa"/>
            <w:tcBorders>
              <w:left w:val="single" w:sz="4" w:space="0" w:color="auto"/>
              <w:right w:val="nil"/>
            </w:tcBorders>
          </w:tcPr>
          <w:p w14:paraId="2E5DE772"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78403D9B" w14:textId="77777777" w:rsidR="00DA2208" w:rsidRPr="00BF6CB7" w:rsidRDefault="00DA2208" w:rsidP="00DA2208">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538850DA" w14:textId="77777777" w:rsidR="00DA2208" w:rsidRPr="00BF6CB7" w:rsidRDefault="00DA2208" w:rsidP="00DA2208">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2F92AA9D"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28A826B3"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5E15673"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DA2208" w:rsidRPr="00BF6CB7" w14:paraId="6416B7FF" w14:textId="77777777" w:rsidTr="00467E29">
        <w:trPr>
          <w:trHeight w:val="398"/>
          <w:jc w:val="center"/>
        </w:trPr>
        <w:tc>
          <w:tcPr>
            <w:tcW w:w="264" w:type="dxa"/>
            <w:tcBorders>
              <w:left w:val="single" w:sz="4" w:space="0" w:color="auto"/>
              <w:bottom w:val="single" w:sz="4" w:space="0" w:color="auto"/>
              <w:right w:val="nil"/>
            </w:tcBorders>
          </w:tcPr>
          <w:p w14:paraId="6388E450"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28F1FDC9"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患者の相談に応じる</w:t>
            </w:r>
            <w:r>
              <w:rPr>
                <w:rFonts w:ascii="ＭＳ Ｐゴシック" w:eastAsia="ＭＳ Ｐゴシック" w:cs="ＭＳ Ｐゴシック" w:hint="eastAsia"/>
                <w:color w:val="000000" w:themeColor="text1"/>
                <w:kern w:val="0"/>
                <w:sz w:val="20"/>
                <w:szCs w:val="20"/>
              </w:rPr>
              <w:t>窓口の有無　　　　　　　有　　　　・　　　　無</w:t>
            </w:r>
          </w:p>
        </w:tc>
      </w:tr>
      <w:tr w:rsidR="00DA2208"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77777777" w:rsidR="00DA2208" w:rsidRPr="00BF6CB7" w:rsidRDefault="00DA2208" w:rsidP="00DA2208">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color w:val="FF0000"/>
                <w:kern w:val="0"/>
                <w:sz w:val="24"/>
                <w:szCs w:val="24"/>
              </w:rPr>
              <w:lastRenderedPageBreak/>
              <w:t>1</w:t>
            </w:r>
            <w:r w:rsidRPr="0008537A">
              <w:rPr>
                <w:rFonts w:ascii="ＭＳ Ｐゴシック" w:eastAsia="ＭＳ Ｐゴシック" w:cs="ＭＳ Ｐゴシック" w:hint="eastAsia"/>
                <w:color w:val="FF0000"/>
                <w:kern w:val="0"/>
                <w:sz w:val="24"/>
                <w:szCs w:val="24"/>
              </w:rPr>
              <w:t>2．実習を行うに当たり患者に対する説明の手順を記載した文書</w:t>
            </w:r>
            <w:r w:rsidRPr="00BF6CB7">
              <w:rPr>
                <w:rFonts w:ascii="ＭＳ Ｐゴシック" w:eastAsia="ＭＳ Ｐゴシック" w:cs="ＭＳ Ｐゴシック" w:hint="eastAsia"/>
                <w:color w:val="000000" w:themeColor="text1"/>
                <w:kern w:val="0"/>
                <w:sz w:val="24"/>
                <w:szCs w:val="24"/>
              </w:rPr>
              <w:t xml:space="preserve">　　</w:t>
            </w:r>
            <w:r w:rsidRPr="00BF6CB7">
              <w:rPr>
                <w:rFonts w:ascii="ＭＳ Ｐゴシック" w:eastAsia="ＭＳ Ｐゴシック" w:cs="ＭＳ Ｐゴシック" w:hint="eastAsia"/>
                <w:color w:val="000000" w:themeColor="text1"/>
                <w:kern w:val="0"/>
                <w:sz w:val="22"/>
              </w:rPr>
              <w:t xml:space="preserve">　　　　有　　　　・　　　　無　　</w:t>
            </w:r>
          </w:p>
        </w:tc>
      </w:tr>
      <w:tr w:rsidR="00DA2208"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A2208"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08537A">
              <w:rPr>
                <w:rFonts w:ascii="ＭＳ Ｐゴシック" w:eastAsia="ＭＳ Ｐゴシック" w:cs="ＭＳ Ｐゴシック"/>
                <w:color w:val="FF0000"/>
                <w:kern w:val="0"/>
                <w:sz w:val="24"/>
                <w:szCs w:val="24"/>
              </w:rPr>
              <w:t>1</w:t>
            </w:r>
            <w:r w:rsidRPr="0008537A">
              <w:rPr>
                <w:rFonts w:ascii="ＭＳ Ｐゴシック" w:eastAsia="ＭＳ Ｐゴシック" w:cs="ＭＳ Ｐゴシック" w:hint="eastAsia"/>
                <w:color w:val="FF0000"/>
                <w:kern w:val="0"/>
                <w:sz w:val="24"/>
                <w:szCs w:val="24"/>
              </w:rPr>
              <w:t>3．指定研修機関と協力施設との連携体制（協力施設の場合に記入）</w:t>
            </w:r>
          </w:p>
        </w:tc>
      </w:tr>
      <w:tr w:rsidR="00DA2208"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77777777" w:rsidR="00DA2208" w:rsidRPr="00BF6CB7" w:rsidRDefault="00DA2208" w:rsidP="00DA2208">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A2208"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07E745A2" w14:textId="77777777" w:rsidR="00DA2208" w:rsidRPr="00BF6CB7" w:rsidRDefault="00DA2208" w:rsidP="00DA220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DA2208"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tc>
      </w:tr>
      <w:tr w:rsidR="00DA2208"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3BF5D8C2"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tc>
      </w:tr>
      <w:tr w:rsidR="00DA2208"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DA2208" w:rsidRPr="00BF6CB7" w:rsidRDefault="00DA2208" w:rsidP="00DA2208">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77777777" w:rsidR="00DA2208" w:rsidRPr="00BF6CB7" w:rsidRDefault="00DA2208" w:rsidP="00DA220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022101B3" w14:textId="77777777" w:rsidR="00FD050E" w:rsidRPr="00BF6CB7" w:rsidRDefault="00FD050E" w:rsidP="008260FD">
      <w:pPr>
        <w:rPr>
          <w:rFonts w:ascii="ＭＳ ゴシック" w:eastAsia="ＭＳ ゴシック" w:hAnsi="ＭＳ ゴシック"/>
          <w:color w:val="000000" w:themeColor="text1"/>
          <w:sz w:val="18"/>
          <w:szCs w:val="18"/>
        </w:rPr>
      </w:pPr>
    </w:p>
    <w:p w14:paraId="474AD5DE" w14:textId="77777777"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14:paraId="1CFB7514" w14:textId="77777777"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14:paraId="75C7390F" w14:textId="76FD9B5B"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14:paraId="76E4E883"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「５．施設の代表者の氏名」は、学校にあっては設置者、病院にあっては開設者、法人その他の者にあってはその代表者の氏名記入すること。</w:t>
      </w:r>
    </w:p>
    <w:p w14:paraId="46B8D15E"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3B44CCA7" w14:textId="166E920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w:t>
      </w:r>
      <w:r w:rsidR="0015740A">
        <w:rPr>
          <w:rFonts w:ascii="ＭＳ ゴシック" w:eastAsia="ＭＳ ゴシック" w:hAnsi="ＭＳ ゴシック" w:hint="eastAsia"/>
          <w:color w:val="000000" w:themeColor="text1"/>
          <w:sz w:val="18"/>
          <w:szCs w:val="18"/>
        </w:rPr>
        <w:t>及び</w:t>
      </w:r>
      <w:r w:rsidRPr="00BF6CB7">
        <w:rPr>
          <w:rFonts w:ascii="ＭＳ ゴシック" w:eastAsia="ＭＳ ゴシック" w:hAnsi="ＭＳ ゴシック" w:hint="eastAsia"/>
          <w:color w:val="000000" w:themeColor="text1"/>
          <w:sz w:val="18"/>
          <w:szCs w:val="18"/>
        </w:rPr>
        <w:t>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14:paraId="596C03C6"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14:paraId="1FD9AC5B" w14:textId="20906866"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14:paraId="7CB5E856"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99F1DCE" w14:textId="77777777"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14:paraId="18475DB3"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14:paraId="04E26B28" w14:textId="77777777"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7D3589CF"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14:paraId="09F4D7D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11082C18"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01904CEB"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17E38FB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100C353F" w14:textId="5C6C336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3F637CDA"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66B999E9" w14:textId="4CE4C388"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79527893"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6BE8A60C" w14:textId="77777777"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14:paraId="573703EF"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14:paraId="749EBF1D" w14:textId="482E8EAD"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4</w:t>
      </w:r>
      <w:r w:rsidRPr="00BF6CB7">
        <w:rPr>
          <w:rFonts w:ascii="ＭＳ ゴシック" w:eastAsia="ＭＳ ゴシック" w:hAnsi="ＭＳ ゴシック"/>
          <w:color w:val="000000" w:themeColor="text1"/>
          <w:sz w:val="18"/>
          <w:szCs w:val="18"/>
        </w:rPr>
        <w:t xml:space="preserve">　</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11．５）</w:t>
      </w:r>
      <w:r w:rsidR="00F11E17" w:rsidRPr="00067885">
        <w:rPr>
          <w:rFonts w:ascii="ＭＳ ゴシック" w:eastAsia="ＭＳ ゴシック" w:hAnsi="ＭＳ ゴシック" w:hint="eastAsia"/>
          <w:color w:val="000000" w:themeColor="text1"/>
          <w:sz w:val="18"/>
          <w:szCs w:val="18"/>
        </w:rPr>
        <w:t>実習に係る患者からの相談に応じる体制の確保状況</w:t>
      </w:r>
      <w:r w:rsidR="00F11E17" w:rsidRPr="00EE65BA">
        <w:rPr>
          <w:rFonts w:ascii="ＭＳ ゴシック" w:eastAsia="ＭＳ ゴシック" w:hAnsi="ＭＳ ゴシック"/>
          <w:color w:val="000000" w:themeColor="text1"/>
          <w:sz w:val="18"/>
          <w:szCs w:val="18"/>
        </w:rPr>
        <w:t>」</w:t>
      </w:r>
      <w:r w:rsidR="00F11E17">
        <w:rPr>
          <w:rFonts w:ascii="ＭＳ ゴシック" w:eastAsia="ＭＳ ゴシック" w:hAnsi="ＭＳ ゴシック" w:hint="eastAsia"/>
          <w:color w:val="000000" w:themeColor="text1"/>
          <w:sz w:val="18"/>
          <w:szCs w:val="18"/>
        </w:rPr>
        <w:t>の「</w:t>
      </w:r>
      <w:r w:rsidR="007C7AB8">
        <w:rPr>
          <w:rFonts w:ascii="ＭＳ ゴシック" w:eastAsia="ＭＳ ゴシック" w:hAnsi="ＭＳ ゴシック" w:hint="eastAsia"/>
          <w:color w:val="000000" w:themeColor="text1"/>
          <w:sz w:val="18"/>
          <w:szCs w:val="18"/>
        </w:rPr>
        <w:t>患者の相談に応じる</w:t>
      </w:r>
      <w:r w:rsidR="00F11E17" w:rsidRPr="00067885">
        <w:rPr>
          <w:rFonts w:ascii="ＭＳ ゴシック" w:eastAsia="ＭＳ ゴシック" w:hAnsi="ＭＳ ゴシック" w:hint="eastAsia"/>
          <w:color w:val="000000" w:themeColor="text1"/>
          <w:sz w:val="18"/>
          <w:szCs w:val="18"/>
        </w:rPr>
        <w:t>窓口の有無</w:t>
      </w:r>
      <w:r w:rsidR="00F11E17">
        <w:rPr>
          <w:rFonts w:ascii="ＭＳ ゴシック" w:eastAsia="ＭＳ ゴシック" w:hAnsi="ＭＳ ゴシック" w:hint="eastAsia"/>
          <w:color w:val="000000" w:themeColor="text1"/>
          <w:sz w:val="18"/>
          <w:szCs w:val="18"/>
        </w:rPr>
        <w:t>」</w:t>
      </w:r>
      <w:r w:rsidR="00F11E17" w:rsidRPr="00EE65BA">
        <w:rPr>
          <w:rFonts w:ascii="ＭＳ ゴシック" w:eastAsia="ＭＳ ゴシック" w:hAnsi="ＭＳ ゴシック"/>
          <w:color w:val="000000" w:themeColor="text1"/>
          <w:sz w:val="18"/>
          <w:szCs w:val="18"/>
        </w:rPr>
        <w:t>については、</w:t>
      </w:r>
      <w:r w:rsidR="00F11E17">
        <w:rPr>
          <w:rFonts w:ascii="ＭＳ ゴシック" w:eastAsia="ＭＳ ゴシック" w:hAnsi="ＭＳ ゴシック" w:hint="eastAsia"/>
          <w:color w:val="000000" w:themeColor="text1"/>
          <w:sz w:val="18"/>
          <w:szCs w:val="18"/>
        </w:rPr>
        <w:t>整備されている場合は</w:t>
      </w:r>
      <w:r w:rsidR="00F11E17" w:rsidRPr="00EE65BA">
        <w:rPr>
          <w:rFonts w:ascii="ＭＳ ゴシック" w:eastAsia="ＭＳ ゴシック" w:hAnsi="ＭＳ ゴシック"/>
          <w:color w:val="000000" w:themeColor="text1"/>
          <w:sz w:val="18"/>
          <w:szCs w:val="18"/>
        </w:rPr>
        <w:t>「有」を、</w:t>
      </w:r>
      <w:r w:rsidR="00F11E17">
        <w:rPr>
          <w:rFonts w:ascii="ＭＳ ゴシック" w:eastAsia="ＭＳ ゴシック" w:hAnsi="ＭＳ ゴシック" w:hint="eastAsia"/>
          <w:color w:val="000000" w:themeColor="text1"/>
          <w:sz w:val="18"/>
          <w:szCs w:val="18"/>
        </w:rPr>
        <w:t>整備されていない場合は</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無</w:t>
      </w:r>
      <w:r w:rsidR="00F11E17">
        <w:rPr>
          <w:rFonts w:ascii="ＭＳ ゴシック" w:eastAsia="ＭＳ ゴシック" w:hAnsi="ＭＳ ゴシック"/>
          <w:color w:val="000000" w:themeColor="text1"/>
          <w:sz w:val="18"/>
          <w:szCs w:val="18"/>
        </w:rPr>
        <w:t>」を</w:t>
      </w:r>
      <w:r w:rsidR="00F11E17">
        <w:rPr>
          <w:rFonts w:ascii="ＭＳ ゴシック" w:eastAsia="ＭＳ ゴシック" w:hAnsi="ＭＳ ゴシック" w:hint="eastAsia"/>
          <w:color w:val="000000" w:themeColor="text1"/>
          <w:sz w:val="18"/>
          <w:szCs w:val="18"/>
        </w:rPr>
        <w:t>選択</w:t>
      </w:r>
      <w:r w:rsidR="00F11E17" w:rsidRPr="00EE65BA">
        <w:rPr>
          <w:rFonts w:ascii="ＭＳ ゴシック" w:eastAsia="ＭＳ ゴシック" w:hAnsi="ＭＳ ゴシック"/>
          <w:color w:val="000000" w:themeColor="text1"/>
          <w:sz w:val="18"/>
          <w:szCs w:val="18"/>
        </w:rPr>
        <w:t>すること。</w:t>
      </w:r>
    </w:p>
    <w:p w14:paraId="0916ACD5"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5</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2</w:t>
      </w:r>
      <w:r w:rsidRPr="00BF6CB7">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45F10D11"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6</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3</w:t>
      </w:r>
      <w:r w:rsidRPr="00BF6CB7">
        <w:rPr>
          <w:rFonts w:ascii="ＭＳ ゴシック" w:eastAsia="ＭＳ ゴシック" w:hAnsi="ＭＳ ゴシック"/>
          <w:color w:val="000000" w:themeColor="text1"/>
          <w:sz w:val="18"/>
          <w:szCs w:val="18"/>
        </w:rPr>
        <w:t>.</w:t>
      </w:r>
      <w:r w:rsidRPr="00BF6CB7">
        <w:rPr>
          <w:rFonts w:hint="eastAsia"/>
          <w:color w:val="000000" w:themeColor="text1"/>
        </w:rPr>
        <w:t xml:space="preserve"> </w:t>
      </w:r>
      <w:r w:rsidRPr="00BF6CB7">
        <w:rPr>
          <w:rFonts w:ascii="ＭＳ ゴシック" w:eastAsia="ＭＳ ゴシック" w:hAnsi="ＭＳ ゴシック" w:hint="eastAsia"/>
          <w:color w:val="000000" w:themeColor="text1"/>
          <w:sz w:val="18"/>
          <w:szCs w:val="18"/>
        </w:rPr>
        <w:t>指定研修機関と協力施設の連携体制</w:t>
      </w:r>
      <w:r w:rsidRPr="00BF6CB7">
        <w:rPr>
          <w:rFonts w:ascii="ＭＳ ゴシック" w:eastAsia="ＭＳ ゴシック" w:hAnsi="ＭＳ ゴシック"/>
          <w:color w:val="000000" w:themeColor="text1"/>
          <w:sz w:val="18"/>
          <w:szCs w:val="18"/>
        </w:rPr>
        <w:t>」については、</w:t>
      </w:r>
      <w:r w:rsidRPr="00BF6CB7">
        <w:rPr>
          <w:rFonts w:ascii="ＭＳ ゴシック" w:eastAsia="ＭＳ ゴシック" w:hAnsi="ＭＳ ゴシック" w:hint="eastAsia"/>
          <w:color w:val="000000" w:themeColor="text1"/>
          <w:sz w:val="18"/>
          <w:szCs w:val="18"/>
        </w:rPr>
        <w:t>協力</w:t>
      </w:r>
      <w:r w:rsidRPr="00BF6CB7">
        <w:rPr>
          <w:rFonts w:ascii="ＭＳ ゴシック" w:eastAsia="ＭＳ ゴシック" w:hAnsi="ＭＳ ゴシック"/>
          <w:color w:val="000000" w:themeColor="text1"/>
          <w:sz w:val="18"/>
          <w:szCs w:val="18"/>
        </w:rPr>
        <w:t>施設</w:t>
      </w:r>
      <w:r w:rsidRPr="00BF6CB7">
        <w:rPr>
          <w:rFonts w:ascii="ＭＳ ゴシック" w:eastAsia="ＭＳ ゴシック" w:hAnsi="ＭＳ ゴシック" w:hint="eastAsia"/>
          <w:color w:val="000000" w:themeColor="text1"/>
          <w:sz w:val="18"/>
          <w:szCs w:val="18"/>
        </w:rPr>
        <w:t>の場合に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B8F2D07"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p w14:paraId="4EBF35F1" w14:textId="77777777" w:rsidR="001712E6" w:rsidRPr="00BF6CB7"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BF6CB7"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29DA" w14:textId="77777777" w:rsidR="00404DD6" w:rsidRDefault="00404DD6" w:rsidP="008F03FA">
      <w:r>
        <w:separator/>
      </w:r>
    </w:p>
  </w:endnote>
  <w:endnote w:type="continuationSeparator" w:id="0">
    <w:p w14:paraId="02442D68" w14:textId="77777777" w:rsidR="00404DD6" w:rsidRDefault="00404DD6"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DBFF" w14:textId="77777777" w:rsidR="00404DD6" w:rsidRDefault="00404DD6" w:rsidP="008F03FA">
      <w:r>
        <w:separator/>
      </w:r>
    </w:p>
  </w:footnote>
  <w:footnote w:type="continuationSeparator" w:id="0">
    <w:p w14:paraId="44CD9DD3" w14:textId="77777777" w:rsidR="00404DD6" w:rsidRDefault="00404DD6"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3C0A"/>
    <w:rsid w:val="00080BF3"/>
    <w:rsid w:val="0008537A"/>
    <w:rsid w:val="000D7065"/>
    <w:rsid w:val="0014346D"/>
    <w:rsid w:val="0015740A"/>
    <w:rsid w:val="001712E6"/>
    <w:rsid w:val="00172F4C"/>
    <w:rsid w:val="00174B80"/>
    <w:rsid w:val="0018120B"/>
    <w:rsid w:val="001D28B9"/>
    <w:rsid w:val="001F68A3"/>
    <w:rsid w:val="00243F7E"/>
    <w:rsid w:val="002943DC"/>
    <w:rsid w:val="002B6A08"/>
    <w:rsid w:val="002D3AA2"/>
    <w:rsid w:val="00301380"/>
    <w:rsid w:val="003431F9"/>
    <w:rsid w:val="003541B3"/>
    <w:rsid w:val="003805F0"/>
    <w:rsid w:val="003810BE"/>
    <w:rsid w:val="00391E8A"/>
    <w:rsid w:val="003B05CE"/>
    <w:rsid w:val="00404DD6"/>
    <w:rsid w:val="00467E29"/>
    <w:rsid w:val="00481D5D"/>
    <w:rsid w:val="00485496"/>
    <w:rsid w:val="004C393D"/>
    <w:rsid w:val="004F50A8"/>
    <w:rsid w:val="0052081D"/>
    <w:rsid w:val="005619AC"/>
    <w:rsid w:val="00567326"/>
    <w:rsid w:val="00577FA6"/>
    <w:rsid w:val="005C3A5A"/>
    <w:rsid w:val="005C7E65"/>
    <w:rsid w:val="005F391C"/>
    <w:rsid w:val="00627811"/>
    <w:rsid w:val="0064433F"/>
    <w:rsid w:val="00685F05"/>
    <w:rsid w:val="006C64B9"/>
    <w:rsid w:val="006F0C48"/>
    <w:rsid w:val="007076A9"/>
    <w:rsid w:val="00722DAF"/>
    <w:rsid w:val="0076627B"/>
    <w:rsid w:val="00797B36"/>
    <w:rsid w:val="007C7AB8"/>
    <w:rsid w:val="007E0C4F"/>
    <w:rsid w:val="00810D6F"/>
    <w:rsid w:val="008154DC"/>
    <w:rsid w:val="008260FD"/>
    <w:rsid w:val="00853117"/>
    <w:rsid w:val="00882963"/>
    <w:rsid w:val="008953A5"/>
    <w:rsid w:val="008A16A2"/>
    <w:rsid w:val="008A1D35"/>
    <w:rsid w:val="008A20A5"/>
    <w:rsid w:val="008C7FF4"/>
    <w:rsid w:val="008D6FB4"/>
    <w:rsid w:val="008E21CC"/>
    <w:rsid w:val="008F03FA"/>
    <w:rsid w:val="00923504"/>
    <w:rsid w:val="0095148C"/>
    <w:rsid w:val="00986A37"/>
    <w:rsid w:val="00987F8E"/>
    <w:rsid w:val="009931D2"/>
    <w:rsid w:val="009A0E2D"/>
    <w:rsid w:val="009A35E7"/>
    <w:rsid w:val="009C55E8"/>
    <w:rsid w:val="00A0099C"/>
    <w:rsid w:val="00A60CDD"/>
    <w:rsid w:val="00AA05EF"/>
    <w:rsid w:val="00AE1545"/>
    <w:rsid w:val="00AF03ED"/>
    <w:rsid w:val="00B77771"/>
    <w:rsid w:val="00BA14B5"/>
    <w:rsid w:val="00BC3419"/>
    <w:rsid w:val="00BF6CB7"/>
    <w:rsid w:val="00C2156F"/>
    <w:rsid w:val="00C53054"/>
    <w:rsid w:val="00C86C67"/>
    <w:rsid w:val="00CB2EB0"/>
    <w:rsid w:val="00CB7F87"/>
    <w:rsid w:val="00CE5F33"/>
    <w:rsid w:val="00D178DD"/>
    <w:rsid w:val="00D21DBF"/>
    <w:rsid w:val="00D475E3"/>
    <w:rsid w:val="00D94062"/>
    <w:rsid w:val="00D95C4B"/>
    <w:rsid w:val="00DA2208"/>
    <w:rsid w:val="00DD71A8"/>
    <w:rsid w:val="00E16D9E"/>
    <w:rsid w:val="00E557F2"/>
    <w:rsid w:val="00EA5218"/>
    <w:rsid w:val="00EC193D"/>
    <w:rsid w:val="00F11E17"/>
    <w:rsid w:val="00F151E0"/>
    <w:rsid w:val="00F31257"/>
    <w:rsid w:val="00F323B3"/>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AEE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AF47-4074-4255-8FBC-A7CA1E27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友香理 角野</cp:lastModifiedBy>
  <cp:revision>2</cp:revision>
  <cp:lastPrinted>2018-11-13T06:28:00Z</cp:lastPrinted>
  <dcterms:created xsi:type="dcterms:W3CDTF">2022-11-01T09:28:00Z</dcterms:created>
  <dcterms:modified xsi:type="dcterms:W3CDTF">2022-11-01T09:28:00Z</dcterms:modified>
</cp:coreProperties>
</file>